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Senior zajęcia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&lt;strong&gt;Aktywny Senior zajęcia&lt;/strong&gt; to treningi dopasowane do potrzeb osób w rozkwicie wieku. Mają na celu poprawę ogólnego samopoczucia seniorów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Senior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jest nieodłącznym elementem zdrowego stylu życia. Jednak sprawność fizyczna z wiekiem ma tendencję do pogarszania się, a rozpoczęcie treningów staje się coraz trudniejsze... chyba że to są </w:t>
      </w:r>
      <w:r>
        <w:rPr>
          <w:rFonts w:ascii="calibri" w:hAnsi="calibri" w:eastAsia="calibri" w:cs="calibri"/>
          <w:sz w:val="24"/>
          <w:szCs w:val="24"/>
          <w:b/>
        </w:rPr>
        <w:t xml:space="preserve">aktywny senior zajęcia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Senior zajęcia — na czym polegają?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aktywny senior są dedykowany osobom starszym, rozpoczynającym treningi. Według badań, po 50. roku życia nasz organizm traci około 30% wydolności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Aktywny senior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 celu utrzymanie tej wydolności, poprawę ogólnego samopoczucia seniorów i zwiększenie ich samodzielności.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zajęcia o niskiej intensywności, wykonywane w grupach. Zajęcia wykorzystują zarówno ćwiczenia ogólnorozwojowe, jak i stosowane w rehabilitacji. Takie ćwiczenia wzmacniają mięśnie i stawy oraz pozytywnie oddziałują na najważniejsze układy w organizmie. W efekcie można spodziewać się zwiększonej sprawności fizycznej, poprawy zdrowia pleców oraz redukcji napięć.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trwają 1 godzinę, harmonogramy i zapisy są dostępne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korzyści wynikające z Aktywny Senior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 zajęcia obejmują ćwiczenia relaksacyjne, które budują odporność psychiczną i poprawiają równowagę emocjonalną.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zapominać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aktywny senior zajęcia</w:t>
      </w:r>
      <w:r>
        <w:rPr>
          <w:rFonts w:ascii="calibri" w:hAnsi="calibri" w:eastAsia="calibri" w:cs="calibri"/>
          <w:sz w:val="24"/>
          <w:szCs w:val="24"/>
        </w:rPr>
        <w:t xml:space="preserve"> to doskonała możliwość nawiązania nowych znajomości. Poznanie osób, z którymi dzielimy wspólną pasję, i przebywanie w ich otoczeniu jest bardzo ważne dla ludzi w każdym wieku — i chyba szczególnie ważne dla osób starszych.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aktywny-seni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2026-05-24T21:16:15+02:00</dcterms:created>
  <dcterms:modified xsi:type="dcterms:W3CDTF">2026-05-24T21:16:15+02:00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